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7AC33" w14:textId="77777777" w:rsidR="009C0B02" w:rsidRPr="005B3F73" w:rsidRDefault="00AA2FE4" w:rsidP="005B3F73">
      <w:pPr>
        <w:jc w:val="center"/>
        <w:rPr>
          <w:b/>
          <w:sz w:val="32"/>
        </w:rPr>
      </w:pPr>
      <w:r>
        <w:rPr>
          <w:b/>
          <w:sz w:val="32"/>
        </w:rPr>
        <w:t>Smlouva o propagaci</w:t>
      </w:r>
      <w:r w:rsidR="009C0B02">
        <w:rPr>
          <w:b/>
          <w:sz w:val="32"/>
        </w:rPr>
        <w:t xml:space="preserve"> </w:t>
      </w:r>
      <w:r w:rsidR="009C0B02" w:rsidRPr="005B3F73">
        <w:rPr>
          <w:b/>
          <w:sz w:val="32"/>
        </w:rPr>
        <w:t>č.</w:t>
      </w:r>
      <w:r w:rsidR="005B3F73">
        <w:rPr>
          <w:b/>
          <w:sz w:val="32"/>
        </w:rPr>
        <w:t xml:space="preserve"> …………</w:t>
      </w:r>
    </w:p>
    <w:p w14:paraId="40361D95" w14:textId="77777777" w:rsidR="009C0B02" w:rsidRDefault="009C0B02">
      <w:pPr>
        <w:jc w:val="center"/>
        <w:rPr>
          <w:b/>
          <w:u w:val="single"/>
        </w:rPr>
      </w:pPr>
      <w:r>
        <w:t xml:space="preserve">uzavřená podle </w:t>
      </w:r>
      <w:r w:rsidR="00D13822">
        <w:t xml:space="preserve">§ </w:t>
      </w:r>
      <w:r w:rsidR="00AA2FE4">
        <w:t>1746 odst. 2</w:t>
      </w:r>
      <w:r w:rsidR="00D13822">
        <w:t xml:space="preserve"> </w:t>
      </w:r>
      <w:r>
        <w:t xml:space="preserve">zákona č. </w:t>
      </w:r>
      <w:r w:rsidR="007C64FB">
        <w:t>89</w:t>
      </w:r>
      <w:r>
        <w:t>/</w:t>
      </w:r>
      <w:r w:rsidR="007C64FB">
        <w:t>2012</w:t>
      </w:r>
      <w:r>
        <w:t xml:space="preserve"> Sb., </w:t>
      </w:r>
      <w:r w:rsidR="007C64FB">
        <w:t>občanský zákoník</w:t>
      </w:r>
    </w:p>
    <w:p w14:paraId="7719BD1C" w14:textId="77777777" w:rsidR="009C0B02" w:rsidRDefault="009C0B02">
      <w:pPr>
        <w:jc w:val="both"/>
        <w:rPr>
          <w:b/>
          <w:u w:val="single"/>
        </w:rPr>
      </w:pPr>
    </w:p>
    <w:p w14:paraId="3178CF29" w14:textId="77777777" w:rsidR="005B3F73" w:rsidRPr="005B3F73" w:rsidRDefault="005B3F73">
      <w:pPr>
        <w:jc w:val="both"/>
      </w:pPr>
      <w:r w:rsidRPr="005B3F73">
        <w:t>Smluvní strany:</w:t>
      </w:r>
    </w:p>
    <w:p w14:paraId="02B038A2" w14:textId="77777777" w:rsidR="005B3F73" w:rsidRDefault="005B3F73">
      <w:pPr>
        <w:jc w:val="both"/>
        <w:rPr>
          <w:b/>
          <w:u w:val="single"/>
        </w:rPr>
      </w:pPr>
    </w:p>
    <w:p w14:paraId="3D793F12" w14:textId="77777777" w:rsidR="005131EB" w:rsidRDefault="005131EB" w:rsidP="005131EB">
      <w:pPr>
        <w:tabs>
          <w:tab w:val="left" w:pos="284"/>
        </w:tabs>
        <w:jc w:val="both"/>
      </w:pPr>
      <w:r w:rsidRPr="00BF3B19">
        <w:rPr>
          <w:b/>
          <w:highlight w:val="yellow"/>
        </w:rPr>
        <w:t>OBCHODNÍ SPOLEČNOST/ JMÉNO A PŘÍJMENÍ</w:t>
      </w:r>
    </w:p>
    <w:p w14:paraId="6F75736D" w14:textId="77777777" w:rsidR="005131EB" w:rsidRDefault="005131EB" w:rsidP="005131EB">
      <w:pPr>
        <w:tabs>
          <w:tab w:val="left" w:pos="284"/>
        </w:tabs>
        <w:jc w:val="both"/>
      </w:pPr>
      <w:r>
        <w:tab/>
        <w:t>se sídlem …………………………….</w:t>
      </w:r>
    </w:p>
    <w:p w14:paraId="07D9FDEF" w14:textId="77777777" w:rsidR="005131EB" w:rsidRDefault="005131EB" w:rsidP="005131EB">
      <w:pPr>
        <w:tabs>
          <w:tab w:val="left" w:pos="284"/>
        </w:tabs>
        <w:jc w:val="both"/>
      </w:pPr>
      <w:r>
        <w:tab/>
        <w:t xml:space="preserve">zapsaná v obchodním rejstříku vedeném …………. </w:t>
      </w:r>
    </w:p>
    <w:p w14:paraId="50EF6B80" w14:textId="77777777" w:rsidR="005131EB" w:rsidRDefault="005131EB" w:rsidP="005131EB">
      <w:pPr>
        <w:tabs>
          <w:tab w:val="left" w:pos="284"/>
          <w:tab w:val="left" w:pos="6237"/>
        </w:tabs>
        <w:jc w:val="both"/>
      </w:pPr>
      <w:r>
        <w:tab/>
        <w:t>jejímž jménem jedná …………..</w:t>
      </w:r>
    </w:p>
    <w:p w14:paraId="0BFBF7C0" w14:textId="77777777" w:rsidR="005131EB" w:rsidRDefault="005131EB" w:rsidP="005131EB">
      <w:pPr>
        <w:tabs>
          <w:tab w:val="left" w:pos="284"/>
          <w:tab w:val="left" w:pos="6237"/>
        </w:tabs>
        <w:jc w:val="both"/>
      </w:pPr>
      <w:r>
        <w:tab/>
        <w:t xml:space="preserve">Identifikační číslo:  </w:t>
      </w:r>
      <w:r w:rsidR="00D23BFC">
        <w:t>XXXXXX</w:t>
      </w:r>
    </w:p>
    <w:p w14:paraId="5C5C49F4" w14:textId="77777777" w:rsidR="005B3F73" w:rsidRPr="00C5600C" w:rsidRDefault="005B3F73" w:rsidP="005B3F73">
      <w:pPr>
        <w:tabs>
          <w:tab w:val="left" w:pos="284"/>
        </w:tabs>
        <w:jc w:val="both"/>
      </w:pPr>
      <w:r>
        <w:t xml:space="preserve">jako </w:t>
      </w:r>
      <w:r w:rsidR="00D23BFC">
        <w:rPr>
          <w:b/>
          <w:caps/>
          <w:szCs w:val="24"/>
        </w:rPr>
        <w:t>ZÁJEMCE</w:t>
      </w:r>
      <w:r>
        <w:rPr>
          <w:caps/>
          <w:szCs w:val="24"/>
        </w:rPr>
        <w:t xml:space="preserve"> (</w:t>
      </w:r>
      <w:r w:rsidRPr="00C5600C">
        <w:rPr>
          <w:szCs w:val="24"/>
        </w:rPr>
        <w:t>dále</w:t>
      </w:r>
      <w:r>
        <w:rPr>
          <w:szCs w:val="24"/>
        </w:rPr>
        <w:t xml:space="preserve"> jen „</w:t>
      </w:r>
      <w:r w:rsidR="00D23BFC">
        <w:rPr>
          <w:szCs w:val="24"/>
        </w:rPr>
        <w:t>zájemce</w:t>
      </w:r>
      <w:r>
        <w:rPr>
          <w:szCs w:val="24"/>
        </w:rPr>
        <w:t>“) na straně jedné</w:t>
      </w:r>
    </w:p>
    <w:p w14:paraId="5B8E013C" w14:textId="77777777" w:rsidR="005B3F73" w:rsidRDefault="005B3F73" w:rsidP="005B3F73">
      <w:pPr>
        <w:tabs>
          <w:tab w:val="left" w:pos="284"/>
        </w:tabs>
        <w:jc w:val="both"/>
      </w:pPr>
    </w:p>
    <w:p w14:paraId="71D254B4" w14:textId="77777777" w:rsidR="005B3F73" w:rsidRDefault="005B3F73" w:rsidP="005B3F73">
      <w:pPr>
        <w:tabs>
          <w:tab w:val="left" w:pos="284"/>
        </w:tabs>
        <w:jc w:val="both"/>
      </w:pPr>
      <w:r>
        <w:t>a</w:t>
      </w:r>
    </w:p>
    <w:p w14:paraId="2D086B89" w14:textId="77777777" w:rsidR="005131EB" w:rsidRDefault="005131EB" w:rsidP="005B3F73">
      <w:pPr>
        <w:tabs>
          <w:tab w:val="left" w:pos="284"/>
        </w:tabs>
        <w:jc w:val="both"/>
      </w:pPr>
    </w:p>
    <w:p w14:paraId="37124135" w14:textId="77777777" w:rsidR="005131EB" w:rsidRDefault="00EA5FB1" w:rsidP="005131EB">
      <w:pPr>
        <w:jc w:val="both"/>
        <w:rPr>
          <w:b/>
          <w:caps/>
        </w:rPr>
      </w:pPr>
      <w:bookmarkStart w:id="0" w:name="_Toc159211818"/>
      <w:bookmarkStart w:id="1" w:name="_Toc159211866"/>
      <w:r>
        <w:rPr>
          <w:b/>
          <w:caps/>
        </w:rPr>
        <w:t>Klub akademiků při univerzitě obrany brno</w:t>
      </w:r>
      <w:r w:rsidR="00BB3BCD">
        <w:rPr>
          <w:b/>
          <w:caps/>
        </w:rPr>
        <w:t>, z.s.</w:t>
      </w:r>
    </w:p>
    <w:p w14:paraId="525C714F" w14:textId="77777777" w:rsidR="005131EB" w:rsidRDefault="005131EB" w:rsidP="005131EB">
      <w:pPr>
        <w:tabs>
          <w:tab w:val="left" w:pos="284"/>
        </w:tabs>
        <w:jc w:val="both"/>
      </w:pPr>
      <w:r>
        <w:tab/>
        <w:t xml:space="preserve">se sídlem </w:t>
      </w:r>
      <w:bookmarkEnd w:id="0"/>
      <w:bookmarkEnd w:id="1"/>
      <w:r w:rsidR="00EA5FB1">
        <w:t>Tučkova 23, 602 00 Brno</w:t>
      </w:r>
    </w:p>
    <w:p w14:paraId="3F73C27C" w14:textId="77777777" w:rsidR="00926D52" w:rsidRPr="008E68D5" w:rsidRDefault="00EA5FB1" w:rsidP="00926D52">
      <w:pPr>
        <w:tabs>
          <w:tab w:val="left" w:pos="284"/>
        </w:tabs>
        <w:jc w:val="both"/>
        <w:rPr>
          <w:b/>
          <w:caps/>
        </w:rPr>
      </w:pPr>
      <w:r>
        <w:tab/>
      </w:r>
      <w:r w:rsidR="00926D52" w:rsidRPr="00993AA7">
        <w:t>zapsaný ve Spolkovém rejstříku vedeném Krajským soudem v Brně pod zn. L 18036</w:t>
      </w:r>
    </w:p>
    <w:p w14:paraId="56F8E045" w14:textId="77777777" w:rsidR="00926D52" w:rsidRDefault="00926D52" w:rsidP="00926D52">
      <w:pPr>
        <w:tabs>
          <w:tab w:val="left" w:pos="284"/>
        </w:tabs>
        <w:jc w:val="both"/>
      </w:pPr>
      <w:r>
        <w:tab/>
      </w:r>
      <w:r w:rsidRPr="00993AA7">
        <w:t>zastoupený doc. Ing. Zbyškem Koreckim, Ph.D., prezidentem klubu</w:t>
      </w:r>
    </w:p>
    <w:p w14:paraId="24C08D03" w14:textId="77777777" w:rsidR="005131EB" w:rsidRDefault="005131EB" w:rsidP="00926D52">
      <w:pPr>
        <w:tabs>
          <w:tab w:val="left" w:pos="284"/>
        </w:tabs>
        <w:jc w:val="both"/>
      </w:pPr>
      <w:r>
        <w:tab/>
      </w:r>
      <w:r w:rsidR="00EA5FB1">
        <w:t xml:space="preserve">Identifikační číslo: </w:t>
      </w:r>
      <w:r w:rsidR="00EA5FB1">
        <w:tab/>
        <w:t>02484404</w:t>
      </w:r>
    </w:p>
    <w:p w14:paraId="09EE6CAF" w14:textId="77777777" w:rsidR="00B84DEA" w:rsidRDefault="00B84DEA" w:rsidP="005131EB">
      <w:pPr>
        <w:tabs>
          <w:tab w:val="left" w:pos="284"/>
        </w:tabs>
        <w:jc w:val="both"/>
      </w:pPr>
      <w:r>
        <w:tab/>
        <w:t xml:space="preserve">Bankovní účet </w:t>
      </w:r>
      <w:r>
        <w:rPr>
          <w:szCs w:val="24"/>
        </w:rPr>
        <w:t>č. 2000527020/2010</w:t>
      </w:r>
      <w:r w:rsidRPr="006A0CC7">
        <w:rPr>
          <w:szCs w:val="24"/>
        </w:rPr>
        <w:t xml:space="preserve">, vedený u </w:t>
      </w:r>
      <w:r>
        <w:rPr>
          <w:szCs w:val="24"/>
        </w:rPr>
        <w:t>společnosti FIO banka, a.s.</w:t>
      </w:r>
    </w:p>
    <w:p w14:paraId="1ACC18B8" w14:textId="77777777" w:rsidR="005B3F73" w:rsidRDefault="005B3F73" w:rsidP="00EA5FB1">
      <w:pPr>
        <w:tabs>
          <w:tab w:val="left" w:pos="284"/>
        </w:tabs>
      </w:pPr>
      <w:r>
        <w:t xml:space="preserve">jako </w:t>
      </w:r>
      <w:r w:rsidR="00BB411F">
        <w:rPr>
          <w:b/>
          <w:caps/>
          <w:szCs w:val="24"/>
        </w:rPr>
        <w:t>šiřitel</w:t>
      </w:r>
      <w:r>
        <w:t xml:space="preserve"> (dále jen „</w:t>
      </w:r>
      <w:r w:rsidR="00BB411F">
        <w:t>šiřitel</w:t>
      </w:r>
      <w:r>
        <w:t>“) na straně druhé</w:t>
      </w:r>
    </w:p>
    <w:p w14:paraId="22DD0597" w14:textId="77777777" w:rsidR="005B3F73" w:rsidRDefault="005B3F73" w:rsidP="005B3F73">
      <w:pPr>
        <w:pStyle w:val="Nadpislnku"/>
      </w:pPr>
    </w:p>
    <w:p w14:paraId="142C34EB" w14:textId="77777777" w:rsidR="005B3F73" w:rsidRDefault="005B3F73" w:rsidP="005B3F73">
      <w:pPr>
        <w:spacing w:after="120"/>
        <w:jc w:val="both"/>
        <w:rPr>
          <w:szCs w:val="24"/>
        </w:rPr>
      </w:pPr>
      <w:r>
        <w:rPr>
          <w:szCs w:val="24"/>
        </w:rPr>
        <w:t xml:space="preserve">dle § </w:t>
      </w:r>
      <w:r w:rsidR="00BB411F">
        <w:rPr>
          <w:szCs w:val="24"/>
        </w:rPr>
        <w:t>1746 odst. 2</w:t>
      </w:r>
      <w:r w:rsidR="00376D33">
        <w:rPr>
          <w:szCs w:val="24"/>
        </w:rPr>
        <w:t xml:space="preserve"> z</w:t>
      </w:r>
      <w:r w:rsidR="007C64FB">
        <w:rPr>
          <w:szCs w:val="24"/>
        </w:rPr>
        <w:t>ák. č. 89/2012 Sb., občanský</w:t>
      </w:r>
      <w:r w:rsidRPr="00F52481">
        <w:rPr>
          <w:szCs w:val="24"/>
        </w:rPr>
        <w:t xml:space="preserve"> zákoník</w:t>
      </w:r>
      <w:r w:rsidR="00236A9A">
        <w:rPr>
          <w:szCs w:val="24"/>
        </w:rPr>
        <w:t xml:space="preserve"> (dále jen „O</w:t>
      </w:r>
      <w:r w:rsidR="007C64FB">
        <w:rPr>
          <w:szCs w:val="24"/>
        </w:rPr>
        <w:t>bčanský zákoník“)</w:t>
      </w:r>
      <w:r w:rsidRPr="00F52481">
        <w:rPr>
          <w:szCs w:val="24"/>
        </w:rPr>
        <w:t xml:space="preserve"> uzavírají tuto </w:t>
      </w:r>
      <w:r w:rsidR="00BB411F">
        <w:rPr>
          <w:szCs w:val="24"/>
        </w:rPr>
        <w:t>smlouvu o propagaci</w:t>
      </w:r>
      <w:r w:rsidRPr="00F52481">
        <w:rPr>
          <w:szCs w:val="24"/>
        </w:rPr>
        <w:t xml:space="preserve"> (dále jen „Smlouva“):</w:t>
      </w:r>
    </w:p>
    <w:p w14:paraId="7EF6E4A6" w14:textId="77777777" w:rsidR="005B3F73" w:rsidRPr="00F52481" w:rsidRDefault="005B3F73" w:rsidP="005B3F73">
      <w:pPr>
        <w:spacing w:after="120"/>
        <w:jc w:val="both"/>
        <w:rPr>
          <w:szCs w:val="24"/>
        </w:rPr>
      </w:pPr>
    </w:p>
    <w:p w14:paraId="60AEA6DE" w14:textId="77777777" w:rsidR="00D150B7" w:rsidRPr="00C00365" w:rsidRDefault="00D150B7" w:rsidP="00D150B7">
      <w:pPr>
        <w:pStyle w:val="Nadpislnku"/>
        <w:numPr>
          <w:ilvl w:val="0"/>
          <w:numId w:val="4"/>
        </w:numPr>
        <w:spacing w:after="120"/>
        <w:rPr>
          <w:szCs w:val="24"/>
        </w:rPr>
      </w:pPr>
      <w:r w:rsidRPr="00C00365">
        <w:rPr>
          <w:szCs w:val="24"/>
        </w:rPr>
        <w:t>Základní ustanovení</w:t>
      </w:r>
    </w:p>
    <w:p w14:paraId="27448883" w14:textId="48D13F22" w:rsidR="00D150B7" w:rsidRDefault="00BB411F" w:rsidP="00D150B7">
      <w:pPr>
        <w:numPr>
          <w:ilvl w:val="1"/>
          <w:numId w:val="4"/>
        </w:numPr>
        <w:spacing w:after="120"/>
        <w:jc w:val="both"/>
        <w:rPr>
          <w:szCs w:val="24"/>
        </w:rPr>
      </w:pPr>
      <w:r>
        <w:rPr>
          <w:szCs w:val="24"/>
        </w:rPr>
        <w:t xml:space="preserve">Šiřitel se touto Smlouvou zavazuje zajistit na </w:t>
      </w:r>
      <w:r w:rsidR="00883F59">
        <w:rPr>
          <w:b/>
          <w:i/>
          <w:szCs w:val="24"/>
        </w:rPr>
        <w:t>K</w:t>
      </w:r>
      <w:r w:rsidR="005E6950">
        <w:rPr>
          <w:b/>
          <w:i/>
          <w:szCs w:val="24"/>
        </w:rPr>
        <w:t xml:space="preserve">onferenci </w:t>
      </w:r>
      <w:r w:rsidR="00883F59">
        <w:rPr>
          <w:b/>
          <w:i/>
          <w:szCs w:val="24"/>
        </w:rPr>
        <w:t xml:space="preserve">letectva </w:t>
      </w:r>
      <w:r w:rsidR="004655D9">
        <w:rPr>
          <w:b/>
          <w:i/>
          <w:szCs w:val="24"/>
        </w:rPr>
        <w:t xml:space="preserve">2026 </w:t>
      </w:r>
      <w:r>
        <w:rPr>
          <w:szCs w:val="24"/>
        </w:rPr>
        <w:t xml:space="preserve">konané </w:t>
      </w:r>
      <w:r w:rsidR="004655D9">
        <w:rPr>
          <w:b/>
          <w:i/>
          <w:szCs w:val="24"/>
        </w:rPr>
        <w:t>1</w:t>
      </w:r>
      <w:r w:rsidR="00CD654F">
        <w:rPr>
          <w:b/>
          <w:i/>
          <w:szCs w:val="24"/>
        </w:rPr>
        <w:t>3</w:t>
      </w:r>
      <w:r w:rsidRPr="00BB411F">
        <w:rPr>
          <w:b/>
          <w:i/>
          <w:szCs w:val="24"/>
        </w:rPr>
        <w:t>.</w:t>
      </w:r>
      <w:r w:rsidR="00CD654F">
        <w:rPr>
          <w:b/>
          <w:i/>
          <w:szCs w:val="24"/>
        </w:rPr>
        <w:t xml:space="preserve"> </w:t>
      </w:r>
      <w:r w:rsidR="005E6950">
        <w:rPr>
          <w:b/>
          <w:i/>
          <w:szCs w:val="24"/>
        </w:rPr>
        <w:t>-</w:t>
      </w:r>
      <w:r w:rsidR="00CD654F">
        <w:rPr>
          <w:b/>
          <w:i/>
          <w:szCs w:val="24"/>
        </w:rPr>
        <w:t xml:space="preserve"> </w:t>
      </w:r>
      <w:r w:rsidR="004655D9">
        <w:rPr>
          <w:b/>
          <w:i/>
          <w:szCs w:val="24"/>
        </w:rPr>
        <w:t>1</w:t>
      </w:r>
      <w:r w:rsidR="00CD654F">
        <w:rPr>
          <w:b/>
          <w:i/>
          <w:szCs w:val="24"/>
        </w:rPr>
        <w:t>4</w:t>
      </w:r>
      <w:r w:rsidRPr="00BB411F">
        <w:rPr>
          <w:b/>
          <w:i/>
          <w:szCs w:val="24"/>
        </w:rPr>
        <w:t>.</w:t>
      </w:r>
      <w:r w:rsidR="00CD654F">
        <w:rPr>
          <w:b/>
          <w:i/>
          <w:szCs w:val="24"/>
        </w:rPr>
        <w:t xml:space="preserve"> </w:t>
      </w:r>
      <w:r w:rsidR="004655D9">
        <w:rPr>
          <w:b/>
          <w:i/>
          <w:szCs w:val="24"/>
        </w:rPr>
        <w:t>5</w:t>
      </w:r>
      <w:r w:rsidR="005E6950">
        <w:rPr>
          <w:b/>
          <w:i/>
          <w:szCs w:val="24"/>
        </w:rPr>
        <w:t>.</w:t>
      </w:r>
      <w:r w:rsidR="00CD654F">
        <w:rPr>
          <w:b/>
          <w:i/>
          <w:szCs w:val="24"/>
        </w:rPr>
        <w:t xml:space="preserve"> </w:t>
      </w:r>
      <w:r w:rsidR="005E6950">
        <w:rPr>
          <w:b/>
          <w:i/>
          <w:szCs w:val="24"/>
        </w:rPr>
        <w:t>202</w:t>
      </w:r>
      <w:r w:rsidR="004655D9">
        <w:rPr>
          <w:b/>
          <w:i/>
          <w:szCs w:val="24"/>
        </w:rPr>
        <w:t>6</w:t>
      </w:r>
      <w:r>
        <w:rPr>
          <w:szCs w:val="24"/>
        </w:rPr>
        <w:t xml:space="preserve"> v</w:t>
      </w:r>
      <w:r w:rsidR="003E622F">
        <w:rPr>
          <w:szCs w:val="24"/>
        </w:rPr>
        <w:t> </w:t>
      </w:r>
      <w:r w:rsidR="005E6950">
        <w:rPr>
          <w:b/>
          <w:i/>
          <w:szCs w:val="24"/>
        </w:rPr>
        <w:t>Brně</w:t>
      </w:r>
      <w:r w:rsidR="003E622F">
        <w:rPr>
          <w:b/>
          <w:i/>
          <w:szCs w:val="24"/>
        </w:rPr>
        <w:t xml:space="preserve"> </w:t>
      </w:r>
      <w:r w:rsidR="003E622F" w:rsidRPr="003E622F">
        <w:rPr>
          <w:szCs w:val="24"/>
        </w:rPr>
        <w:t>na</w:t>
      </w:r>
      <w:r w:rsidR="003E622F">
        <w:rPr>
          <w:b/>
          <w:i/>
          <w:szCs w:val="24"/>
        </w:rPr>
        <w:t xml:space="preserve"> Klubu UO</w:t>
      </w:r>
      <w:r>
        <w:rPr>
          <w:szCs w:val="24"/>
        </w:rPr>
        <w:t xml:space="preserve"> (dále jen „akce“) </w:t>
      </w:r>
      <w:r w:rsidR="00A123C5">
        <w:rPr>
          <w:szCs w:val="24"/>
        </w:rPr>
        <w:t>propagaci obchodní</w:t>
      </w:r>
      <w:r>
        <w:rPr>
          <w:szCs w:val="24"/>
        </w:rPr>
        <w:t xml:space="preserve"> </w:t>
      </w:r>
      <w:r w:rsidR="00A123C5">
        <w:rPr>
          <w:szCs w:val="24"/>
        </w:rPr>
        <w:t>firmy</w:t>
      </w:r>
      <w:r>
        <w:rPr>
          <w:szCs w:val="24"/>
        </w:rPr>
        <w:t xml:space="preserve"> </w:t>
      </w:r>
      <w:r w:rsidR="00B84DEA">
        <w:rPr>
          <w:szCs w:val="24"/>
        </w:rPr>
        <w:t>zájemce</w:t>
      </w:r>
      <w:r>
        <w:rPr>
          <w:szCs w:val="24"/>
        </w:rPr>
        <w:t xml:space="preserve"> a jeho obchodní činnosti v rozsahu stanoveném touto Smlouvou a </w:t>
      </w:r>
      <w:r w:rsidR="00B84DEA">
        <w:rPr>
          <w:szCs w:val="24"/>
        </w:rPr>
        <w:t>zájemce</w:t>
      </w:r>
      <w:r>
        <w:rPr>
          <w:szCs w:val="24"/>
        </w:rPr>
        <w:t xml:space="preserve"> se zavazuje za tuto propagaci uhradit šiřiteli úplatu.</w:t>
      </w:r>
    </w:p>
    <w:p w14:paraId="0B35D8B8" w14:textId="77777777" w:rsidR="00D150B7" w:rsidRDefault="00BB411F" w:rsidP="00F64CBA">
      <w:pPr>
        <w:numPr>
          <w:ilvl w:val="1"/>
          <w:numId w:val="4"/>
        </w:numPr>
        <w:spacing w:after="120"/>
        <w:jc w:val="both"/>
        <w:rPr>
          <w:szCs w:val="24"/>
        </w:rPr>
      </w:pPr>
      <w:r>
        <w:rPr>
          <w:szCs w:val="24"/>
        </w:rPr>
        <w:t xml:space="preserve">Propagací se pro účely této Smlouvy rozumí prezentace </w:t>
      </w:r>
      <w:r w:rsidR="00B84DEA">
        <w:rPr>
          <w:szCs w:val="24"/>
        </w:rPr>
        <w:t>zájemce</w:t>
      </w:r>
      <w:r>
        <w:rPr>
          <w:szCs w:val="24"/>
        </w:rPr>
        <w:t xml:space="preserve"> v tomto rozsahu:</w:t>
      </w:r>
    </w:p>
    <w:p w14:paraId="2BC7B721" w14:textId="77777777" w:rsidR="00BB411F" w:rsidRDefault="00BB411F" w:rsidP="00BB411F">
      <w:pPr>
        <w:numPr>
          <w:ilvl w:val="2"/>
          <w:numId w:val="4"/>
        </w:numPr>
        <w:spacing w:after="120"/>
        <w:jc w:val="both"/>
        <w:rPr>
          <w:szCs w:val="24"/>
        </w:rPr>
      </w:pPr>
      <w:r>
        <w:rPr>
          <w:szCs w:val="24"/>
        </w:rPr>
        <w:t xml:space="preserve">vyvěšení plakátu o rozměrech </w:t>
      </w:r>
      <w:r w:rsidR="00A123C5">
        <w:rPr>
          <w:szCs w:val="24"/>
        </w:rPr>
        <w:t>maximálně</w:t>
      </w:r>
      <w:r>
        <w:rPr>
          <w:szCs w:val="24"/>
        </w:rPr>
        <w:t xml:space="preserve"> </w:t>
      </w:r>
      <w:r w:rsidR="007D1834" w:rsidRPr="007D1834">
        <w:rPr>
          <w:b/>
          <w:i/>
          <w:szCs w:val="24"/>
        </w:rPr>
        <w:t>1</w:t>
      </w:r>
      <w:r w:rsidR="007D1834">
        <w:rPr>
          <w:szCs w:val="24"/>
        </w:rPr>
        <w:t xml:space="preserve"> </w:t>
      </w:r>
      <w:r>
        <w:rPr>
          <w:szCs w:val="24"/>
        </w:rPr>
        <w:t>m</w:t>
      </w:r>
      <w:r w:rsidR="007D1834" w:rsidRPr="007D1834">
        <w:rPr>
          <w:szCs w:val="24"/>
          <w:vertAlign w:val="superscript"/>
        </w:rPr>
        <w:t>2</w:t>
      </w:r>
      <w:r>
        <w:rPr>
          <w:szCs w:val="24"/>
        </w:rPr>
        <w:t xml:space="preserve"> s</w:t>
      </w:r>
      <w:r w:rsidR="00A123C5">
        <w:rPr>
          <w:szCs w:val="24"/>
        </w:rPr>
        <w:t> obchodní firmou</w:t>
      </w:r>
      <w:r>
        <w:rPr>
          <w:szCs w:val="24"/>
        </w:rPr>
        <w:t xml:space="preserve"> </w:t>
      </w:r>
      <w:r w:rsidR="00B84DEA">
        <w:rPr>
          <w:szCs w:val="24"/>
        </w:rPr>
        <w:t>zájemce</w:t>
      </w:r>
      <w:r>
        <w:rPr>
          <w:szCs w:val="24"/>
        </w:rPr>
        <w:t xml:space="preserve"> v místech konání akce;</w:t>
      </w:r>
    </w:p>
    <w:p w14:paraId="27C92DE1" w14:textId="77777777" w:rsidR="00BB411F" w:rsidRDefault="00BB411F" w:rsidP="00BB411F">
      <w:pPr>
        <w:numPr>
          <w:ilvl w:val="2"/>
          <w:numId w:val="4"/>
        </w:numPr>
        <w:spacing w:after="120"/>
        <w:jc w:val="both"/>
        <w:rPr>
          <w:szCs w:val="24"/>
        </w:rPr>
      </w:pPr>
      <w:r>
        <w:rPr>
          <w:szCs w:val="24"/>
        </w:rPr>
        <w:t xml:space="preserve">rozdávání propagačních materiálů </w:t>
      </w:r>
      <w:r w:rsidR="00B84DEA">
        <w:rPr>
          <w:szCs w:val="24"/>
        </w:rPr>
        <w:t>zájemce</w:t>
      </w:r>
      <w:r>
        <w:rPr>
          <w:szCs w:val="24"/>
        </w:rPr>
        <w:t xml:space="preserve"> mezi příchozí účastníky na akci;</w:t>
      </w:r>
    </w:p>
    <w:p w14:paraId="6BF1CFC0" w14:textId="77777777" w:rsidR="00BB411F" w:rsidRDefault="00BB411F" w:rsidP="00BB411F">
      <w:pPr>
        <w:numPr>
          <w:ilvl w:val="2"/>
          <w:numId w:val="4"/>
        </w:numPr>
        <w:spacing w:after="120"/>
        <w:jc w:val="both"/>
        <w:rPr>
          <w:szCs w:val="24"/>
        </w:rPr>
      </w:pPr>
      <w:r>
        <w:rPr>
          <w:szCs w:val="24"/>
        </w:rPr>
        <w:t xml:space="preserve">umístění propagačních materiálů </w:t>
      </w:r>
      <w:r w:rsidR="00B84DEA">
        <w:rPr>
          <w:szCs w:val="24"/>
        </w:rPr>
        <w:t>zájemce</w:t>
      </w:r>
      <w:r>
        <w:rPr>
          <w:szCs w:val="24"/>
        </w:rPr>
        <w:t xml:space="preserve"> v místech přístupných účastníkům akce</w:t>
      </w:r>
      <w:r w:rsidR="00823B81">
        <w:rPr>
          <w:szCs w:val="24"/>
        </w:rPr>
        <w:t>;</w:t>
      </w:r>
    </w:p>
    <w:p w14:paraId="36BBEFBD" w14:textId="77777777" w:rsidR="00823B81" w:rsidRPr="005950E7" w:rsidRDefault="007D1834" w:rsidP="00BB411F">
      <w:pPr>
        <w:numPr>
          <w:ilvl w:val="2"/>
          <w:numId w:val="4"/>
        </w:numPr>
        <w:spacing w:after="120"/>
        <w:jc w:val="both"/>
        <w:rPr>
          <w:szCs w:val="24"/>
        </w:rPr>
      </w:pPr>
      <w:r w:rsidRPr="007D1834">
        <w:rPr>
          <w:szCs w:val="24"/>
        </w:rPr>
        <w:t>uvedení obchodní firmy zájemce ve sborníku akce</w:t>
      </w:r>
      <w:r w:rsidRPr="007D1834">
        <w:rPr>
          <w:szCs w:val="24"/>
          <w:lang w:val="en-US"/>
        </w:rPr>
        <w:t>;</w:t>
      </w:r>
    </w:p>
    <w:p w14:paraId="62E8EA38" w14:textId="77777777" w:rsidR="005950E7" w:rsidRPr="007D1834" w:rsidRDefault="005950E7" w:rsidP="00BB411F">
      <w:pPr>
        <w:numPr>
          <w:ilvl w:val="2"/>
          <w:numId w:val="4"/>
        </w:numPr>
        <w:spacing w:after="120"/>
        <w:jc w:val="both"/>
        <w:rPr>
          <w:szCs w:val="24"/>
        </w:rPr>
      </w:pPr>
      <w:r>
        <w:rPr>
          <w:szCs w:val="24"/>
          <w:lang w:val="en-US"/>
        </w:rPr>
        <w:t>poskytnutí prezentačního prostoru a času na prezentaci v průběhu akce.</w:t>
      </w:r>
    </w:p>
    <w:p w14:paraId="1C6E47E7" w14:textId="77777777" w:rsidR="00823B81" w:rsidRPr="00F64CBA" w:rsidRDefault="00823B81" w:rsidP="00823B81">
      <w:pPr>
        <w:numPr>
          <w:ilvl w:val="1"/>
          <w:numId w:val="4"/>
        </w:numPr>
        <w:spacing w:after="120"/>
        <w:jc w:val="both"/>
        <w:rPr>
          <w:szCs w:val="24"/>
        </w:rPr>
      </w:pPr>
      <w:r>
        <w:rPr>
          <w:szCs w:val="24"/>
        </w:rPr>
        <w:t xml:space="preserve">Účelem této Smlouvy je podpora podnikatelské činnosti </w:t>
      </w:r>
      <w:r w:rsidR="00B84DEA">
        <w:rPr>
          <w:szCs w:val="24"/>
        </w:rPr>
        <w:t>zájemce</w:t>
      </w:r>
      <w:r>
        <w:rPr>
          <w:szCs w:val="24"/>
        </w:rPr>
        <w:t>.</w:t>
      </w:r>
    </w:p>
    <w:p w14:paraId="4DC92F6D" w14:textId="77777777" w:rsidR="00D150B7" w:rsidRPr="006A0CC7" w:rsidRDefault="00D150B7" w:rsidP="00D150B7">
      <w:pPr>
        <w:spacing w:after="120"/>
        <w:jc w:val="both"/>
        <w:rPr>
          <w:szCs w:val="24"/>
        </w:rPr>
      </w:pPr>
    </w:p>
    <w:p w14:paraId="3A2D3F84" w14:textId="77777777" w:rsidR="00D150B7" w:rsidRPr="006A0CC7" w:rsidRDefault="00CF1905" w:rsidP="00D150B7">
      <w:pPr>
        <w:pStyle w:val="Nadpislnku"/>
        <w:numPr>
          <w:ilvl w:val="0"/>
          <w:numId w:val="4"/>
        </w:numPr>
        <w:spacing w:after="120"/>
      </w:pPr>
      <w:r>
        <w:t>Práva a povinnosti smluvních stran</w:t>
      </w:r>
    </w:p>
    <w:p w14:paraId="74EA7966" w14:textId="77777777" w:rsidR="00D150B7" w:rsidRDefault="00B84DEA" w:rsidP="00D150B7">
      <w:pPr>
        <w:numPr>
          <w:ilvl w:val="1"/>
          <w:numId w:val="4"/>
        </w:numPr>
        <w:spacing w:after="120"/>
        <w:jc w:val="both"/>
        <w:rPr>
          <w:szCs w:val="24"/>
        </w:rPr>
      </w:pPr>
      <w:r>
        <w:rPr>
          <w:szCs w:val="24"/>
        </w:rPr>
        <w:t>Zájemce</w:t>
      </w:r>
      <w:r w:rsidR="00A123C5">
        <w:rPr>
          <w:szCs w:val="24"/>
        </w:rPr>
        <w:t xml:space="preserve"> se zavazuje:</w:t>
      </w:r>
    </w:p>
    <w:p w14:paraId="62404513" w14:textId="2B913A75" w:rsidR="00A123C5" w:rsidRPr="008403BE" w:rsidRDefault="00A123C5" w:rsidP="00A123C5">
      <w:pPr>
        <w:numPr>
          <w:ilvl w:val="2"/>
          <w:numId w:val="4"/>
        </w:numPr>
        <w:spacing w:after="120"/>
        <w:jc w:val="both"/>
        <w:rPr>
          <w:b/>
          <w:i/>
          <w:szCs w:val="24"/>
        </w:rPr>
      </w:pPr>
      <w:r w:rsidRPr="008403BE">
        <w:rPr>
          <w:b/>
          <w:i/>
          <w:szCs w:val="24"/>
        </w:rPr>
        <w:t xml:space="preserve">zhotovit plakát dle čl. 1.2.1. této Smlouvy a předat jej šiřiteli nejpozději do </w:t>
      </w:r>
      <w:r w:rsidR="00EB77F8">
        <w:rPr>
          <w:b/>
          <w:i/>
          <w:szCs w:val="24"/>
        </w:rPr>
        <w:t>8</w:t>
      </w:r>
      <w:r w:rsidR="005E6950">
        <w:rPr>
          <w:b/>
          <w:i/>
          <w:szCs w:val="24"/>
        </w:rPr>
        <w:t>.</w:t>
      </w:r>
      <w:r w:rsidR="00EB77F8">
        <w:rPr>
          <w:b/>
          <w:i/>
          <w:szCs w:val="24"/>
        </w:rPr>
        <w:t>5</w:t>
      </w:r>
      <w:r w:rsidR="005E6950">
        <w:rPr>
          <w:b/>
          <w:i/>
          <w:szCs w:val="24"/>
        </w:rPr>
        <w:t>.202</w:t>
      </w:r>
      <w:r w:rsidR="00EB77F8">
        <w:rPr>
          <w:b/>
          <w:i/>
          <w:szCs w:val="24"/>
        </w:rPr>
        <w:t>6</w:t>
      </w:r>
      <w:r w:rsidRPr="008403BE">
        <w:rPr>
          <w:b/>
          <w:i/>
          <w:szCs w:val="24"/>
        </w:rPr>
        <w:t>.</w:t>
      </w:r>
    </w:p>
    <w:p w14:paraId="56A6D007" w14:textId="07AEDFD5" w:rsidR="00A123C5" w:rsidRPr="008403BE" w:rsidRDefault="00A123C5" w:rsidP="00A123C5">
      <w:pPr>
        <w:numPr>
          <w:ilvl w:val="2"/>
          <w:numId w:val="4"/>
        </w:numPr>
        <w:spacing w:after="120"/>
        <w:jc w:val="both"/>
        <w:rPr>
          <w:b/>
          <w:i/>
          <w:szCs w:val="24"/>
        </w:rPr>
      </w:pPr>
      <w:r w:rsidRPr="008403BE">
        <w:rPr>
          <w:b/>
          <w:i/>
          <w:szCs w:val="24"/>
        </w:rPr>
        <w:lastRenderedPageBreak/>
        <w:t xml:space="preserve">zhotovit propagační materiály ve smyslu čl. 1.2.2. a 1.2.3. této Smlouvy a předat je šiřiteli nejpozději do </w:t>
      </w:r>
      <w:r w:rsidR="00E31881">
        <w:rPr>
          <w:b/>
          <w:i/>
          <w:szCs w:val="24"/>
        </w:rPr>
        <w:t>8</w:t>
      </w:r>
      <w:r w:rsidR="005E6950">
        <w:rPr>
          <w:b/>
          <w:i/>
          <w:szCs w:val="24"/>
        </w:rPr>
        <w:t>.</w:t>
      </w:r>
      <w:r w:rsidR="00E31881">
        <w:rPr>
          <w:b/>
          <w:i/>
          <w:szCs w:val="24"/>
        </w:rPr>
        <w:t>5</w:t>
      </w:r>
      <w:r w:rsidR="005E6950">
        <w:rPr>
          <w:b/>
          <w:i/>
          <w:szCs w:val="24"/>
        </w:rPr>
        <w:t>.202</w:t>
      </w:r>
      <w:r w:rsidR="00E31881">
        <w:rPr>
          <w:b/>
          <w:i/>
          <w:szCs w:val="24"/>
        </w:rPr>
        <w:t>6</w:t>
      </w:r>
      <w:r w:rsidRPr="008403BE">
        <w:rPr>
          <w:b/>
          <w:i/>
          <w:szCs w:val="24"/>
        </w:rPr>
        <w:t>.</w:t>
      </w:r>
    </w:p>
    <w:p w14:paraId="58878C7C" w14:textId="77777777" w:rsidR="00D45ACD" w:rsidRPr="008403BE" w:rsidRDefault="00D45ACD" w:rsidP="00A123C5">
      <w:pPr>
        <w:numPr>
          <w:ilvl w:val="2"/>
          <w:numId w:val="4"/>
        </w:numPr>
        <w:spacing w:after="120"/>
        <w:jc w:val="both"/>
        <w:rPr>
          <w:b/>
          <w:i/>
          <w:szCs w:val="24"/>
        </w:rPr>
      </w:pPr>
      <w:r w:rsidRPr="008403BE">
        <w:rPr>
          <w:b/>
          <w:i/>
          <w:szCs w:val="24"/>
        </w:rPr>
        <w:t>zajistit na základě žádosti šiřitele technickou pomoc spojenou s instalací propagace v místě konání akce.</w:t>
      </w:r>
    </w:p>
    <w:p w14:paraId="6325591F" w14:textId="77777777" w:rsidR="00D150B7" w:rsidRDefault="003E77C2" w:rsidP="00D150B7">
      <w:pPr>
        <w:numPr>
          <w:ilvl w:val="1"/>
          <w:numId w:val="4"/>
        </w:numPr>
        <w:spacing w:after="120"/>
        <w:jc w:val="both"/>
        <w:rPr>
          <w:szCs w:val="24"/>
        </w:rPr>
      </w:pPr>
      <w:r>
        <w:rPr>
          <w:szCs w:val="24"/>
        </w:rPr>
        <w:t>Propagace dle této Smlouvy nesmí být v rozporu s dobrými mravy, zejména nesmí obsahovat jakoukoliv diskriminaci, napadat náboženské nebo národnostní cítění, ohrožovat mravnost, snižovat lidskou důstojnost a nesmí napadat politické přesvě</w:t>
      </w:r>
      <w:r w:rsidR="00731A93">
        <w:rPr>
          <w:szCs w:val="24"/>
        </w:rPr>
        <w:t>dčení. Dále se nesmí jednat o pr</w:t>
      </w:r>
      <w:r>
        <w:rPr>
          <w:szCs w:val="24"/>
        </w:rPr>
        <w:t>opagaci využívající klamavých údajů a propagaci srovnávací.</w:t>
      </w:r>
    </w:p>
    <w:p w14:paraId="2AD8DF91" w14:textId="77777777" w:rsidR="00D45ACD" w:rsidRPr="006A0CC7" w:rsidRDefault="00D45ACD" w:rsidP="00D150B7">
      <w:pPr>
        <w:numPr>
          <w:ilvl w:val="1"/>
          <w:numId w:val="4"/>
        </w:numPr>
        <w:spacing w:after="120"/>
        <w:jc w:val="both"/>
        <w:rPr>
          <w:szCs w:val="24"/>
        </w:rPr>
      </w:pPr>
      <w:r>
        <w:rPr>
          <w:szCs w:val="24"/>
        </w:rPr>
        <w:t xml:space="preserve">Šiřitel nenese odpovědnost za obsah propagační materiálů </w:t>
      </w:r>
      <w:r w:rsidR="0095731C">
        <w:rPr>
          <w:szCs w:val="24"/>
        </w:rPr>
        <w:t xml:space="preserve">předaných mu za účelem propagace </w:t>
      </w:r>
      <w:r w:rsidR="00B84DEA">
        <w:rPr>
          <w:szCs w:val="24"/>
        </w:rPr>
        <w:t>zájemc</w:t>
      </w:r>
      <w:r w:rsidR="0095731C">
        <w:rPr>
          <w:szCs w:val="24"/>
        </w:rPr>
        <w:t xml:space="preserve">em. Je-li obsah těchto propagačních materiálů v rozporu s touto Smlouvou, je šiřitel oprávněn </w:t>
      </w:r>
      <w:r w:rsidR="000A03DB">
        <w:rPr>
          <w:szCs w:val="24"/>
        </w:rPr>
        <w:t xml:space="preserve">odmítnout jejich šíření bez nároku </w:t>
      </w:r>
      <w:r w:rsidR="00B84DEA">
        <w:rPr>
          <w:szCs w:val="24"/>
        </w:rPr>
        <w:t>zájemce</w:t>
      </w:r>
      <w:r w:rsidR="000A03DB">
        <w:rPr>
          <w:szCs w:val="24"/>
        </w:rPr>
        <w:t xml:space="preserve"> na snížení úplaty za jejich nešíření.</w:t>
      </w:r>
    </w:p>
    <w:p w14:paraId="5D058754" w14:textId="77777777" w:rsidR="00D150B7" w:rsidRPr="006A0CC7" w:rsidRDefault="00D150B7" w:rsidP="00D150B7">
      <w:pPr>
        <w:spacing w:after="120"/>
        <w:jc w:val="both"/>
        <w:rPr>
          <w:szCs w:val="24"/>
        </w:rPr>
      </w:pPr>
    </w:p>
    <w:p w14:paraId="3825908F" w14:textId="77777777" w:rsidR="000A03DB" w:rsidRDefault="000A03DB" w:rsidP="00D150B7">
      <w:pPr>
        <w:pStyle w:val="Text-Zd"/>
        <w:numPr>
          <w:ilvl w:val="0"/>
          <w:numId w:val="4"/>
        </w:numPr>
        <w:spacing w:after="120"/>
        <w:rPr>
          <w:b/>
          <w:szCs w:val="24"/>
          <w:u w:val="single"/>
        </w:rPr>
      </w:pPr>
      <w:r>
        <w:rPr>
          <w:b/>
          <w:szCs w:val="24"/>
          <w:u w:val="single"/>
        </w:rPr>
        <w:t>Úplata a její úhrada</w:t>
      </w:r>
    </w:p>
    <w:p w14:paraId="14279F22" w14:textId="77777777" w:rsidR="000A03DB" w:rsidRDefault="000A03DB" w:rsidP="000A03DB">
      <w:pPr>
        <w:pStyle w:val="Text-Zd"/>
        <w:numPr>
          <w:ilvl w:val="1"/>
          <w:numId w:val="4"/>
        </w:numPr>
        <w:spacing w:after="120"/>
        <w:rPr>
          <w:szCs w:val="24"/>
        </w:rPr>
      </w:pPr>
      <w:r w:rsidRPr="000A03DB">
        <w:rPr>
          <w:szCs w:val="24"/>
        </w:rPr>
        <w:t xml:space="preserve">Úplata </w:t>
      </w:r>
      <w:r>
        <w:rPr>
          <w:szCs w:val="24"/>
        </w:rPr>
        <w:t xml:space="preserve">za propagaci dle této Smlouvy se sjednává ve výši </w:t>
      </w:r>
      <w:r w:rsidRPr="002474E1">
        <w:rPr>
          <w:color w:val="FF0000"/>
          <w:szCs w:val="24"/>
        </w:rPr>
        <w:t>…….. Kč. (slovy: ……… korun českých</w:t>
      </w:r>
      <w:r>
        <w:rPr>
          <w:szCs w:val="24"/>
        </w:rPr>
        <w:t>). Šiřitel není plátcem DPH.</w:t>
      </w:r>
    </w:p>
    <w:p w14:paraId="4F10A561" w14:textId="77777777" w:rsidR="000A03DB" w:rsidRDefault="000A03DB" w:rsidP="000A03DB">
      <w:pPr>
        <w:pStyle w:val="Text-Zd"/>
        <w:numPr>
          <w:ilvl w:val="1"/>
          <w:numId w:val="4"/>
        </w:numPr>
        <w:spacing w:after="120"/>
        <w:rPr>
          <w:szCs w:val="24"/>
        </w:rPr>
      </w:pPr>
      <w:r>
        <w:rPr>
          <w:szCs w:val="24"/>
        </w:rPr>
        <w:t>Úhrada úplaty bude provedena bezhotovostně na základě šiřitelem vystaveného daňového dokladu (faktury), a to na bankovní účet uvedený na tomto daňovém dokladu (faktuře).</w:t>
      </w:r>
    </w:p>
    <w:p w14:paraId="4CA565C3" w14:textId="77777777" w:rsidR="00D126F1" w:rsidRDefault="00B84DEA" w:rsidP="000A03DB">
      <w:pPr>
        <w:pStyle w:val="Text-Zd"/>
        <w:numPr>
          <w:ilvl w:val="1"/>
          <w:numId w:val="4"/>
        </w:numPr>
        <w:spacing w:after="120"/>
        <w:rPr>
          <w:szCs w:val="24"/>
        </w:rPr>
      </w:pPr>
      <w:r>
        <w:rPr>
          <w:szCs w:val="24"/>
        </w:rPr>
        <w:t>Zájemce</w:t>
      </w:r>
      <w:r w:rsidR="000A03DB">
        <w:rPr>
          <w:szCs w:val="24"/>
        </w:rPr>
        <w:t xml:space="preserve"> uhradí úplatu dle daňového dokladu nejpozději do 14 dnů ode dne jeho doručení šiřitelem </w:t>
      </w:r>
      <w:r>
        <w:rPr>
          <w:szCs w:val="24"/>
        </w:rPr>
        <w:t>zájemc</w:t>
      </w:r>
      <w:r w:rsidR="000A03DB">
        <w:rPr>
          <w:szCs w:val="24"/>
        </w:rPr>
        <w:t xml:space="preserve">i. Za den splnění platební povinnosti se považuje den připsání úplaty ve prospěch účtu šiřitele. </w:t>
      </w:r>
    </w:p>
    <w:p w14:paraId="003DB66C" w14:textId="77777777" w:rsidR="000A03DB" w:rsidRDefault="000A03DB" w:rsidP="000A03DB">
      <w:pPr>
        <w:pStyle w:val="Text-Zd"/>
        <w:numPr>
          <w:ilvl w:val="1"/>
          <w:numId w:val="4"/>
        </w:numPr>
        <w:spacing w:after="120"/>
        <w:rPr>
          <w:szCs w:val="24"/>
        </w:rPr>
      </w:pPr>
      <w:r>
        <w:rPr>
          <w:szCs w:val="24"/>
        </w:rPr>
        <w:t xml:space="preserve">V případě prodlení </w:t>
      </w:r>
      <w:r w:rsidR="00B84DEA">
        <w:rPr>
          <w:szCs w:val="24"/>
        </w:rPr>
        <w:t>zájemce</w:t>
      </w:r>
      <w:r>
        <w:rPr>
          <w:szCs w:val="24"/>
        </w:rPr>
        <w:t xml:space="preserve"> s úhradou úplaty dle tohoto daňového dokladu (faktury) je šiřitel oprávněn pozastavit výkon svých povinností stanovených touto Smlouvou vůči </w:t>
      </w:r>
      <w:r w:rsidR="00B84DEA">
        <w:rPr>
          <w:szCs w:val="24"/>
        </w:rPr>
        <w:t>zájemc</w:t>
      </w:r>
      <w:r>
        <w:rPr>
          <w:szCs w:val="24"/>
        </w:rPr>
        <w:t>i, anebo je oprávněn od této Smlouvy odstoupit.</w:t>
      </w:r>
    </w:p>
    <w:p w14:paraId="5A8BF2C6" w14:textId="77777777" w:rsidR="000A03DB" w:rsidRPr="000A03DB" w:rsidRDefault="000A03DB" w:rsidP="000A03DB">
      <w:pPr>
        <w:pStyle w:val="Text-Zd"/>
        <w:spacing w:after="120"/>
        <w:ind w:firstLine="0"/>
        <w:rPr>
          <w:szCs w:val="24"/>
        </w:rPr>
      </w:pPr>
    </w:p>
    <w:p w14:paraId="45ED6FD8" w14:textId="77777777" w:rsidR="00D150B7" w:rsidRPr="006A0CC7" w:rsidRDefault="00D150B7" w:rsidP="00D150B7">
      <w:pPr>
        <w:pStyle w:val="Text-Zd"/>
        <w:numPr>
          <w:ilvl w:val="0"/>
          <w:numId w:val="4"/>
        </w:numPr>
        <w:spacing w:after="120"/>
        <w:rPr>
          <w:b/>
          <w:szCs w:val="24"/>
          <w:u w:val="single"/>
        </w:rPr>
      </w:pPr>
      <w:r w:rsidRPr="006A0CC7">
        <w:rPr>
          <w:b/>
          <w:szCs w:val="24"/>
          <w:u w:val="single"/>
        </w:rPr>
        <w:t>Zvláštní ujednání</w:t>
      </w:r>
    </w:p>
    <w:p w14:paraId="40E8987F" w14:textId="77777777" w:rsidR="00D150B7" w:rsidRDefault="00D150B7" w:rsidP="00D150B7">
      <w:pPr>
        <w:numPr>
          <w:ilvl w:val="1"/>
          <w:numId w:val="4"/>
        </w:numPr>
        <w:spacing w:after="120"/>
        <w:jc w:val="both"/>
        <w:rPr>
          <w:szCs w:val="24"/>
        </w:rPr>
      </w:pPr>
      <w:r w:rsidRPr="006A0CC7">
        <w:rPr>
          <w:szCs w:val="24"/>
        </w:rPr>
        <w:t xml:space="preserve">Tato smlouva nabývá platnosti dnem podpisu oběma smluvními stranami. </w:t>
      </w:r>
    </w:p>
    <w:p w14:paraId="362F109C" w14:textId="77777777" w:rsidR="00331BA1" w:rsidRPr="006A0CC7" w:rsidRDefault="00331BA1" w:rsidP="00D150B7">
      <w:pPr>
        <w:numPr>
          <w:ilvl w:val="1"/>
          <w:numId w:val="4"/>
        </w:numPr>
        <w:spacing w:after="120"/>
        <w:jc w:val="both"/>
        <w:rPr>
          <w:szCs w:val="24"/>
        </w:rPr>
      </w:pPr>
      <w:r>
        <w:rPr>
          <w:szCs w:val="24"/>
        </w:rPr>
        <w:t>Tuto Smlouvu lze měnit pouze písemným, postupně číslovaným, oboustranně potvrzením ujednání, výslovně nazvaným dodatek ke smlouvě podepsaným statutárními orgány nebo zmocněnými zástupci obou smluvních stran. Jiné zápisy, protokoly apod. se za změnu Smlouvy nepovažují.</w:t>
      </w:r>
    </w:p>
    <w:p w14:paraId="469D0DA8" w14:textId="77777777" w:rsidR="00D150B7" w:rsidRPr="006A0CC7" w:rsidRDefault="00D150B7" w:rsidP="00D150B7">
      <w:pPr>
        <w:numPr>
          <w:ilvl w:val="1"/>
          <w:numId w:val="4"/>
        </w:numPr>
        <w:spacing w:after="120"/>
        <w:jc w:val="both"/>
        <w:rPr>
          <w:szCs w:val="24"/>
        </w:rPr>
      </w:pPr>
      <w:r w:rsidRPr="006A0CC7">
        <w:rPr>
          <w:szCs w:val="24"/>
        </w:rPr>
        <w:t xml:space="preserve">Tato smlouva obsahuje 2 strany a byla vyhotovena ve </w:t>
      </w:r>
      <w:r w:rsidR="00F64CBA">
        <w:rPr>
          <w:szCs w:val="24"/>
        </w:rPr>
        <w:t>dvou</w:t>
      </w:r>
      <w:r w:rsidRPr="006A0CC7">
        <w:rPr>
          <w:szCs w:val="24"/>
        </w:rPr>
        <w:t xml:space="preserve"> výtiscích, z toho jeden pro </w:t>
      </w:r>
      <w:r w:rsidR="00B84DEA">
        <w:rPr>
          <w:szCs w:val="24"/>
        </w:rPr>
        <w:t>zájemce</w:t>
      </w:r>
      <w:r w:rsidRPr="006A0CC7">
        <w:rPr>
          <w:szCs w:val="24"/>
        </w:rPr>
        <w:t xml:space="preserve">, jeden pro </w:t>
      </w:r>
      <w:r w:rsidR="00331BA1">
        <w:rPr>
          <w:szCs w:val="24"/>
        </w:rPr>
        <w:t>šiřitele</w:t>
      </w:r>
      <w:r w:rsidR="00F64CBA">
        <w:rPr>
          <w:szCs w:val="24"/>
        </w:rPr>
        <w:t>.</w:t>
      </w:r>
    </w:p>
    <w:p w14:paraId="1221CFD5" w14:textId="77777777" w:rsidR="00D150B7" w:rsidRPr="000217B1" w:rsidRDefault="00D150B7" w:rsidP="00D150B7">
      <w:pPr>
        <w:numPr>
          <w:ilvl w:val="1"/>
          <w:numId w:val="4"/>
        </w:numPr>
        <w:spacing w:after="120"/>
        <w:jc w:val="both"/>
        <w:rPr>
          <w:szCs w:val="24"/>
        </w:rPr>
      </w:pPr>
      <w:r w:rsidRPr="000217B1">
        <w:rPr>
          <w:szCs w:val="24"/>
        </w:rPr>
        <w:t>Obě smluvní strany prohlašují, že si tuto smlouvu přečetly, jejímu obsahu v celém rozsahu rozumí a na důkaz svého souhlasu s jejím obsahem pod ni připojují své podpisy.</w:t>
      </w:r>
    </w:p>
    <w:p w14:paraId="362EE423" w14:textId="77777777" w:rsidR="00D150B7" w:rsidRDefault="00D150B7" w:rsidP="00D150B7">
      <w:pPr>
        <w:spacing w:after="120"/>
        <w:jc w:val="both"/>
        <w:rPr>
          <w:b/>
          <w:i/>
        </w:rPr>
      </w:pPr>
    </w:p>
    <w:p w14:paraId="3FF2F0AD" w14:textId="77777777" w:rsidR="00D150B7" w:rsidRDefault="00D150B7" w:rsidP="00D150B7">
      <w:pPr>
        <w:jc w:val="both"/>
      </w:pPr>
      <w:r>
        <w:t>V ………….., dne</w:t>
      </w:r>
      <w:r>
        <w:tab/>
      </w:r>
      <w:r>
        <w:tab/>
      </w:r>
      <w:r>
        <w:tab/>
      </w:r>
      <w:r>
        <w:tab/>
      </w:r>
      <w:r>
        <w:tab/>
        <w:t>V Brně, dne</w:t>
      </w:r>
    </w:p>
    <w:p w14:paraId="6607EE25" w14:textId="77777777" w:rsidR="00D150B7" w:rsidRDefault="00D150B7" w:rsidP="00D150B7">
      <w:pPr>
        <w:jc w:val="both"/>
      </w:pPr>
    </w:p>
    <w:p w14:paraId="5947DE5A" w14:textId="77777777" w:rsidR="008F27C8" w:rsidRDefault="008F27C8" w:rsidP="00D150B7">
      <w:pPr>
        <w:jc w:val="both"/>
      </w:pPr>
    </w:p>
    <w:p w14:paraId="352A0587" w14:textId="77777777" w:rsidR="008F27C8" w:rsidRDefault="008F27C8" w:rsidP="00D150B7">
      <w:pPr>
        <w:jc w:val="both"/>
      </w:pPr>
    </w:p>
    <w:p w14:paraId="2822D5ED" w14:textId="77777777" w:rsidR="008F27C8" w:rsidRDefault="008F27C8" w:rsidP="00D150B7">
      <w:pPr>
        <w:jc w:val="both"/>
      </w:pPr>
    </w:p>
    <w:p w14:paraId="5B759C52" w14:textId="77777777" w:rsidR="00D150B7" w:rsidRDefault="00D150B7" w:rsidP="00D150B7">
      <w:pPr>
        <w:jc w:val="both"/>
        <w:rPr>
          <w:b/>
          <w:i/>
        </w:rPr>
      </w:pPr>
      <w:r>
        <w:t xml:space="preserve">Za </w:t>
      </w:r>
      <w:r w:rsidR="00B84DEA">
        <w:t>zájemce</w:t>
      </w:r>
      <w:r>
        <w:tab/>
      </w:r>
      <w:r>
        <w:tab/>
      </w:r>
      <w:r>
        <w:tab/>
      </w:r>
      <w:r>
        <w:tab/>
      </w:r>
      <w:r>
        <w:tab/>
      </w:r>
      <w:r>
        <w:tab/>
        <w:t xml:space="preserve">Za </w:t>
      </w:r>
      <w:r w:rsidR="008F27C8">
        <w:t>šiřitele</w:t>
      </w:r>
    </w:p>
    <w:p w14:paraId="49FACA9C" w14:textId="77777777" w:rsidR="009C0B02" w:rsidRDefault="009C0B02" w:rsidP="00D150B7">
      <w:pPr>
        <w:spacing w:after="120"/>
        <w:jc w:val="both"/>
      </w:pPr>
    </w:p>
    <w:sectPr w:rsidR="009C0B02">
      <w:headerReference w:type="default" r:id="rId10"/>
      <w:footerReference w:type="default" r:id="rId11"/>
      <w:pgSz w:w="11907" w:h="16840"/>
      <w:pgMar w:top="1418" w:right="851" w:bottom="1418" w:left="1276" w:header="708" w:footer="11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2D321" w14:textId="77777777" w:rsidR="00910017" w:rsidRDefault="00910017">
      <w:r>
        <w:separator/>
      </w:r>
    </w:p>
  </w:endnote>
  <w:endnote w:type="continuationSeparator" w:id="0">
    <w:p w14:paraId="76605DF8" w14:textId="77777777" w:rsidR="00910017" w:rsidRDefault="0091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6079" w14:textId="77777777" w:rsidR="00AF3F56" w:rsidRDefault="00AF3F56">
    <w:pPr>
      <w:pStyle w:val="Zpat"/>
      <w:jc w:val="center"/>
    </w:pPr>
    <w:r>
      <w:fldChar w:fldCharType="begin"/>
    </w:r>
    <w:r>
      <w:instrText>PAGE   \* MERGEFORMAT</w:instrText>
    </w:r>
    <w:r>
      <w:fldChar w:fldCharType="separate"/>
    </w:r>
    <w:r w:rsidR="005950E7">
      <w:rPr>
        <w:noProof/>
      </w:rPr>
      <w:t>2</w:t>
    </w:r>
    <w:r>
      <w:fldChar w:fldCharType="end"/>
    </w:r>
  </w:p>
  <w:p w14:paraId="401ADE6B" w14:textId="77777777" w:rsidR="00AF3F56" w:rsidRDefault="00AF3F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111F1" w14:textId="77777777" w:rsidR="00910017" w:rsidRDefault="00910017">
      <w:r>
        <w:separator/>
      </w:r>
    </w:p>
  </w:footnote>
  <w:footnote w:type="continuationSeparator" w:id="0">
    <w:p w14:paraId="71E47113" w14:textId="77777777" w:rsidR="00910017" w:rsidRDefault="00910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E7CB" w14:textId="77777777" w:rsidR="005B3F73" w:rsidRPr="005B3F73" w:rsidRDefault="005B3F73">
    <w:pPr>
      <w:pStyle w:val="Zhlav"/>
      <w:rPr>
        <w:caps/>
      </w:rPr>
    </w:pPr>
    <w:r>
      <w:tab/>
    </w:r>
  </w:p>
  <w:p w14:paraId="18BA0D12" w14:textId="77777777" w:rsidR="007264CD" w:rsidRDefault="007264C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9757E"/>
    <w:multiLevelType w:val="multilevel"/>
    <w:tmpl w:val="5742041E"/>
    <w:lvl w:ilvl="0">
      <w:start w:val="1"/>
      <w:numFmt w:val="decimal"/>
      <w:lvlText w:val="%1."/>
      <w:lvlJc w:val="left"/>
      <w:pPr>
        <w:tabs>
          <w:tab w:val="num" w:pos="360"/>
        </w:tabs>
        <w:ind w:left="360" w:hanging="360"/>
      </w:pPr>
      <w:rPr>
        <w:b/>
        <w:i w:val="0"/>
        <w:u w:val="singl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AF4011F"/>
    <w:multiLevelType w:val="singleLevel"/>
    <w:tmpl w:val="D1E4D01C"/>
    <w:lvl w:ilvl="0">
      <w:start w:val="1"/>
      <w:numFmt w:val="decimal"/>
      <w:lvlText w:val="Příloha č. %1 - "/>
      <w:lvlJc w:val="left"/>
      <w:pPr>
        <w:tabs>
          <w:tab w:val="num" w:pos="1440"/>
        </w:tabs>
        <w:ind w:left="360" w:hanging="360"/>
      </w:pPr>
      <w:rPr>
        <w:b w:val="0"/>
        <w:i w:val="0"/>
      </w:rPr>
    </w:lvl>
  </w:abstractNum>
  <w:abstractNum w:abstractNumId="2" w15:restartNumberingAfterBreak="0">
    <w:nsid w:val="5B633061"/>
    <w:multiLevelType w:val="multilevel"/>
    <w:tmpl w:val="4E9E6570"/>
    <w:lvl w:ilvl="0">
      <w:start w:val="7"/>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color w:val="auto"/>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7FD97E11"/>
    <w:multiLevelType w:val="multilevel"/>
    <w:tmpl w:val="A94AFD42"/>
    <w:lvl w:ilvl="0">
      <w:start w:val="1"/>
      <w:numFmt w:val="decimal"/>
      <w:lvlText w:val="%1."/>
      <w:lvlJc w:val="left"/>
      <w:pPr>
        <w:tabs>
          <w:tab w:val="num" w:pos="360"/>
        </w:tabs>
        <w:ind w:left="360" w:hanging="360"/>
      </w:pPr>
      <w:rPr>
        <w:b/>
        <w:i w:val="0"/>
        <w:u w:val="singl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21011596">
    <w:abstractNumId w:val="1"/>
  </w:num>
  <w:num w:numId="2" w16cid:durableId="1715423718">
    <w:abstractNumId w:val="0"/>
  </w:num>
  <w:num w:numId="3" w16cid:durableId="1753550741">
    <w:abstractNumId w:val="2"/>
  </w:num>
  <w:num w:numId="4" w16cid:durableId="153715820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3822"/>
    <w:rsid w:val="00006F9A"/>
    <w:rsid w:val="00032B66"/>
    <w:rsid w:val="000334DF"/>
    <w:rsid w:val="00065C3B"/>
    <w:rsid w:val="00071392"/>
    <w:rsid w:val="0009270D"/>
    <w:rsid w:val="000A03DB"/>
    <w:rsid w:val="000A5001"/>
    <w:rsid w:val="000B1F7C"/>
    <w:rsid w:val="000B4F78"/>
    <w:rsid w:val="000D74D5"/>
    <w:rsid w:val="000E3BBC"/>
    <w:rsid w:val="000F48B7"/>
    <w:rsid w:val="00116C0E"/>
    <w:rsid w:val="001346BF"/>
    <w:rsid w:val="00170BA4"/>
    <w:rsid w:val="0017301B"/>
    <w:rsid w:val="00176431"/>
    <w:rsid w:val="001769AB"/>
    <w:rsid w:val="001860E4"/>
    <w:rsid w:val="001D25E3"/>
    <w:rsid w:val="001D2A45"/>
    <w:rsid w:val="00222983"/>
    <w:rsid w:val="00236A9A"/>
    <w:rsid w:val="00240C6C"/>
    <w:rsid w:val="002474E1"/>
    <w:rsid w:val="00277687"/>
    <w:rsid w:val="00282A5D"/>
    <w:rsid w:val="00285587"/>
    <w:rsid w:val="00331343"/>
    <w:rsid w:val="00331BA1"/>
    <w:rsid w:val="003422CD"/>
    <w:rsid w:val="00365077"/>
    <w:rsid w:val="0037348D"/>
    <w:rsid w:val="00376D33"/>
    <w:rsid w:val="00391283"/>
    <w:rsid w:val="003C2542"/>
    <w:rsid w:val="003C5F5F"/>
    <w:rsid w:val="003D4D04"/>
    <w:rsid w:val="003D759D"/>
    <w:rsid w:val="003E3BBA"/>
    <w:rsid w:val="003E622F"/>
    <w:rsid w:val="003E77C2"/>
    <w:rsid w:val="003F2A0F"/>
    <w:rsid w:val="00402457"/>
    <w:rsid w:val="00434DF9"/>
    <w:rsid w:val="004472DA"/>
    <w:rsid w:val="00462885"/>
    <w:rsid w:val="0046348C"/>
    <w:rsid w:val="004644C6"/>
    <w:rsid w:val="004655D9"/>
    <w:rsid w:val="004747F8"/>
    <w:rsid w:val="004865C0"/>
    <w:rsid w:val="00491326"/>
    <w:rsid w:val="004972D8"/>
    <w:rsid w:val="004D5313"/>
    <w:rsid w:val="00500414"/>
    <w:rsid w:val="005131EB"/>
    <w:rsid w:val="00556F5A"/>
    <w:rsid w:val="00584AE5"/>
    <w:rsid w:val="005950E7"/>
    <w:rsid w:val="005A020C"/>
    <w:rsid w:val="005B2467"/>
    <w:rsid w:val="005B3F73"/>
    <w:rsid w:val="005C396E"/>
    <w:rsid w:val="005E0C8E"/>
    <w:rsid w:val="005E6950"/>
    <w:rsid w:val="006106F3"/>
    <w:rsid w:val="006221C2"/>
    <w:rsid w:val="00634EFE"/>
    <w:rsid w:val="00636E09"/>
    <w:rsid w:val="00636EE9"/>
    <w:rsid w:val="00652260"/>
    <w:rsid w:val="006635F4"/>
    <w:rsid w:val="006A4429"/>
    <w:rsid w:val="006B5067"/>
    <w:rsid w:val="00712EF7"/>
    <w:rsid w:val="007264CD"/>
    <w:rsid w:val="00731A93"/>
    <w:rsid w:val="00732984"/>
    <w:rsid w:val="007668D1"/>
    <w:rsid w:val="00774641"/>
    <w:rsid w:val="00790CBF"/>
    <w:rsid w:val="00795C1E"/>
    <w:rsid w:val="007B63FE"/>
    <w:rsid w:val="007C4AC8"/>
    <w:rsid w:val="007C5655"/>
    <w:rsid w:val="007C64FB"/>
    <w:rsid w:val="007D1834"/>
    <w:rsid w:val="007D645B"/>
    <w:rsid w:val="007F62B4"/>
    <w:rsid w:val="00800B92"/>
    <w:rsid w:val="00802633"/>
    <w:rsid w:val="00806F73"/>
    <w:rsid w:val="0081165E"/>
    <w:rsid w:val="00823B81"/>
    <w:rsid w:val="008403BE"/>
    <w:rsid w:val="00862757"/>
    <w:rsid w:val="00883D91"/>
    <w:rsid w:val="00883F59"/>
    <w:rsid w:val="00884559"/>
    <w:rsid w:val="00894B29"/>
    <w:rsid w:val="008A03D1"/>
    <w:rsid w:val="008A6DCC"/>
    <w:rsid w:val="008F27C8"/>
    <w:rsid w:val="00910017"/>
    <w:rsid w:val="0092499E"/>
    <w:rsid w:val="00926D52"/>
    <w:rsid w:val="0095731C"/>
    <w:rsid w:val="00970436"/>
    <w:rsid w:val="00974C41"/>
    <w:rsid w:val="0098464A"/>
    <w:rsid w:val="009877DB"/>
    <w:rsid w:val="009A2FB4"/>
    <w:rsid w:val="009B1B93"/>
    <w:rsid w:val="009C0B02"/>
    <w:rsid w:val="009D13FB"/>
    <w:rsid w:val="00A05754"/>
    <w:rsid w:val="00A05C7D"/>
    <w:rsid w:val="00A07CC5"/>
    <w:rsid w:val="00A123C5"/>
    <w:rsid w:val="00A133F6"/>
    <w:rsid w:val="00A27931"/>
    <w:rsid w:val="00A47A5F"/>
    <w:rsid w:val="00A8554C"/>
    <w:rsid w:val="00A90086"/>
    <w:rsid w:val="00A90E2A"/>
    <w:rsid w:val="00AA2F84"/>
    <w:rsid w:val="00AA2FE4"/>
    <w:rsid w:val="00AB71B2"/>
    <w:rsid w:val="00AD6808"/>
    <w:rsid w:val="00AF3F56"/>
    <w:rsid w:val="00B00A7E"/>
    <w:rsid w:val="00B0785E"/>
    <w:rsid w:val="00B17A90"/>
    <w:rsid w:val="00B44920"/>
    <w:rsid w:val="00B5184D"/>
    <w:rsid w:val="00B84DEA"/>
    <w:rsid w:val="00BB3BCD"/>
    <w:rsid w:val="00BB411F"/>
    <w:rsid w:val="00BB5F35"/>
    <w:rsid w:val="00BF3B19"/>
    <w:rsid w:val="00BF5388"/>
    <w:rsid w:val="00C0128C"/>
    <w:rsid w:val="00C070AB"/>
    <w:rsid w:val="00C3191F"/>
    <w:rsid w:val="00C55607"/>
    <w:rsid w:val="00C810E3"/>
    <w:rsid w:val="00CC7A2A"/>
    <w:rsid w:val="00CD2BD0"/>
    <w:rsid w:val="00CD654F"/>
    <w:rsid w:val="00CE51B1"/>
    <w:rsid w:val="00CE7A46"/>
    <w:rsid w:val="00CF1905"/>
    <w:rsid w:val="00D047E6"/>
    <w:rsid w:val="00D126F1"/>
    <w:rsid w:val="00D13822"/>
    <w:rsid w:val="00D15026"/>
    <w:rsid w:val="00D150B7"/>
    <w:rsid w:val="00D23BFC"/>
    <w:rsid w:val="00D45ACD"/>
    <w:rsid w:val="00D53E56"/>
    <w:rsid w:val="00D73E52"/>
    <w:rsid w:val="00D9743C"/>
    <w:rsid w:val="00DA218E"/>
    <w:rsid w:val="00DB4EF2"/>
    <w:rsid w:val="00DD402C"/>
    <w:rsid w:val="00DE506F"/>
    <w:rsid w:val="00DE5B98"/>
    <w:rsid w:val="00DE5E73"/>
    <w:rsid w:val="00E148C8"/>
    <w:rsid w:val="00E205B2"/>
    <w:rsid w:val="00E31881"/>
    <w:rsid w:val="00E341BE"/>
    <w:rsid w:val="00E470A0"/>
    <w:rsid w:val="00E87ED2"/>
    <w:rsid w:val="00E97E3D"/>
    <w:rsid w:val="00EA5FB1"/>
    <w:rsid w:val="00EB77F8"/>
    <w:rsid w:val="00EE3E44"/>
    <w:rsid w:val="00EE463D"/>
    <w:rsid w:val="00EF4AB8"/>
    <w:rsid w:val="00EF77ED"/>
    <w:rsid w:val="00F010E4"/>
    <w:rsid w:val="00F2338D"/>
    <w:rsid w:val="00F34CBD"/>
    <w:rsid w:val="00F4217D"/>
    <w:rsid w:val="00F64CBA"/>
    <w:rsid w:val="00F803AD"/>
    <w:rsid w:val="00F905E5"/>
    <w:rsid w:val="00F97E26"/>
    <w:rsid w:val="00FA6C96"/>
    <w:rsid w:val="00FC577F"/>
    <w:rsid w:val="00FE20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1C489"/>
  <w15:docId w15:val="{C7D1CEB1-12CB-4693-8AED-18D9B30D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5C3B"/>
    <w:rPr>
      <w:sz w:val="24"/>
    </w:rPr>
  </w:style>
  <w:style w:type="paragraph" w:styleId="Nadpis1">
    <w:name w:val="heading 1"/>
    <w:basedOn w:val="Normln"/>
    <w:next w:val="Normln"/>
    <w:qFormat/>
    <w:pPr>
      <w:keepNext/>
      <w:jc w:val="both"/>
      <w:outlineLvl w:val="0"/>
    </w:pPr>
  </w:style>
  <w:style w:type="paragraph" w:styleId="Nadpis2">
    <w:name w:val="heading 2"/>
    <w:basedOn w:val="Normln"/>
    <w:next w:val="Normln"/>
    <w:qFormat/>
    <w:pPr>
      <w:keepNext/>
      <w:jc w:val="both"/>
      <w:outlineLvl w:val="1"/>
    </w:pPr>
    <w:rPr>
      <w:b/>
      <w:i/>
    </w:rPr>
  </w:style>
  <w:style w:type="paragraph" w:styleId="Nadpis3">
    <w:name w:val="heading 3"/>
    <w:basedOn w:val="Normln"/>
    <w:next w:val="Normln"/>
    <w:qFormat/>
    <w:pPr>
      <w:keepNext/>
      <w:jc w:val="both"/>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Zd">
    <w:name w:val="Text-Zd"/>
    <w:basedOn w:val="Normln"/>
    <w:pPr>
      <w:ind w:firstLine="709"/>
      <w:jc w:val="both"/>
    </w:pPr>
  </w:style>
  <w:style w:type="paragraph" w:customStyle="1" w:styleId="Nadpislnku">
    <w:name w:val="Nadpis článku"/>
    <w:basedOn w:val="Normln"/>
    <w:pPr>
      <w:jc w:val="both"/>
    </w:pPr>
    <w:rPr>
      <w:b/>
      <w:u w:val="single"/>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Nzev">
    <w:name w:val="Title"/>
    <w:basedOn w:val="Normln"/>
    <w:qFormat/>
    <w:pPr>
      <w:jc w:val="center"/>
    </w:pPr>
    <w:rPr>
      <w:sz w:val="32"/>
    </w:rPr>
  </w:style>
  <w:style w:type="paragraph" w:styleId="Zkladntextodsazen">
    <w:name w:val="Body Text Indent"/>
    <w:basedOn w:val="Normln"/>
    <w:pPr>
      <w:jc w:val="both"/>
    </w:pPr>
    <w:rPr>
      <w:b/>
      <w:sz w:val="32"/>
      <w:u w:val="single"/>
    </w:rPr>
  </w:style>
  <w:style w:type="paragraph" w:styleId="Zkladntext">
    <w:name w:val="Body Text"/>
    <w:basedOn w:val="Normln"/>
    <w:pPr>
      <w:spacing w:after="120"/>
    </w:pPr>
    <w:rPr>
      <w:sz w:val="20"/>
    </w:rPr>
  </w:style>
  <w:style w:type="paragraph" w:styleId="Podnadpis">
    <w:name w:val="Subtitle"/>
    <w:basedOn w:val="Normln"/>
    <w:qFormat/>
    <w:pPr>
      <w:jc w:val="center"/>
    </w:pPr>
    <w:rPr>
      <w:b/>
      <w:sz w:val="28"/>
    </w:rPr>
  </w:style>
  <w:style w:type="paragraph" w:styleId="Zkladntextodsazen3">
    <w:name w:val="Body Text Indent 3"/>
    <w:basedOn w:val="Normln"/>
    <w:pPr>
      <w:spacing w:after="120"/>
      <w:ind w:left="283"/>
    </w:pPr>
    <w:rPr>
      <w:sz w:val="16"/>
    </w:rPr>
  </w:style>
  <w:style w:type="character" w:customStyle="1" w:styleId="ZhlavChar">
    <w:name w:val="Záhlaví Char"/>
    <w:link w:val="Zhlav"/>
    <w:uiPriority w:val="99"/>
    <w:rsid w:val="005B3F73"/>
    <w:rPr>
      <w:sz w:val="24"/>
    </w:rPr>
  </w:style>
  <w:style w:type="paragraph" w:styleId="Textbubliny">
    <w:name w:val="Balloon Text"/>
    <w:basedOn w:val="Normln"/>
    <w:link w:val="TextbublinyChar"/>
    <w:uiPriority w:val="99"/>
    <w:semiHidden/>
    <w:unhideWhenUsed/>
    <w:rsid w:val="005B3F73"/>
    <w:rPr>
      <w:rFonts w:ascii="Tahoma" w:hAnsi="Tahoma" w:cs="Tahoma"/>
      <w:sz w:val="16"/>
      <w:szCs w:val="16"/>
    </w:rPr>
  </w:style>
  <w:style w:type="character" w:customStyle="1" w:styleId="TextbublinyChar">
    <w:name w:val="Text bubliny Char"/>
    <w:link w:val="Textbubliny"/>
    <w:uiPriority w:val="99"/>
    <w:semiHidden/>
    <w:rsid w:val="005B3F73"/>
    <w:rPr>
      <w:rFonts w:ascii="Tahoma" w:hAnsi="Tahoma" w:cs="Tahoma"/>
      <w:sz w:val="16"/>
      <w:szCs w:val="16"/>
    </w:rPr>
  </w:style>
  <w:style w:type="character" w:customStyle="1" w:styleId="ZpatChar">
    <w:name w:val="Zápatí Char"/>
    <w:link w:val="Zpat"/>
    <w:uiPriority w:val="99"/>
    <w:rsid w:val="00AF3F5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355251">
      <w:bodyDiv w:val="1"/>
      <w:marLeft w:val="0"/>
      <w:marRight w:val="0"/>
      <w:marTop w:val="0"/>
      <w:marBottom w:val="0"/>
      <w:divBdr>
        <w:top w:val="none" w:sz="0" w:space="0" w:color="auto"/>
        <w:left w:val="none" w:sz="0" w:space="0" w:color="auto"/>
        <w:bottom w:val="none" w:sz="0" w:space="0" w:color="auto"/>
        <w:right w:val="none" w:sz="0" w:space="0" w:color="auto"/>
      </w:divBdr>
    </w:div>
    <w:div w:id="196735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4726ba-2e00-46a8-a473-e9c80706d141">
      <Terms xmlns="http://schemas.microsoft.com/office/infopath/2007/PartnerControls"/>
    </lcf76f155ced4ddcb4097134ff3c332f>
    <TaxCatchAll xmlns="6c757119-ae54-447f-a8a9-40f0f7667b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A4CAD285483864E90F6703797E3E458" ma:contentTypeVersion="13" ma:contentTypeDescription="Vytvoří nový dokument" ma:contentTypeScope="" ma:versionID="1cc4ba793588597dc7ce831bef5b53a6">
  <xsd:schema xmlns:xsd="http://www.w3.org/2001/XMLSchema" xmlns:xs="http://www.w3.org/2001/XMLSchema" xmlns:p="http://schemas.microsoft.com/office/2006/metadata/properties" xmlns:ns2="724726ba-2e00-46a8-a473-e9c80706d141" xmlns:ns3="6c757119-ae54-447f-a8a9-40f0f7667b9c" targetNamespace="http://schemas.microsoft.com/office/2006/metadata/properties" ma:root="true" ma:fieldsID="be2f6a3bf531f931ff4cb844cbc3a8fe" ns2:_="" ns3:_="">
    <xsd:import namespace="724726ba-2e00-46a8-a473-e9c80706d141"/>
    <xsd:import namespace="6c757119-ae54-447f-a8a9-40f0f7667b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726ba-2e00-46a8-a473-e9c80706d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cb7fd1e-3125-4b98-ae4a-97bb18aad1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57119-ae54-447f-a8a9-40f0f7667b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a3cd73-4203-4715-957d-a84803c8aa8d}" ma:internalName="TaxCatchAll" ma:showField="CatchAllData" ma:web="6c757119-ae54-447f-a8a9-40f0f7667b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14B691-FBF9-4791-88E8-84558796863F}">
  <ds:schemaRefs>
    <ds:schemaRef ds:uri="http://schemas.microsoft.com/office/2006/metadata/properties"/>
    <ds:schemaRef ds:uri="http://schemas.microsoft.com/office/infopath/2007/PartnerControls"/>
    <ds:schemaRef ds:uri="724726ba-2e00-46a8-a473-e9c80706d141"/>
    <ds:schemaRef ds:uri="6c757119-ae54-447f-a8a9-40f0f7667b9c"/>
  </ds:schemaRefs>
</ds:datastoreItem>
</file>

<file path=customXml/itemProps2.xml><?xml version="1.0" encoding="utf-8"?>
<ds:datastoreItem xmlns:ds="http://schemas.openxmlformats.org/officeDocument/2006/customXml" ds:itemID="{5BD0A63C-96F5-4D88-8E9C-3E3253A69376}">
  <ds:schemaRefs>
    <ds:schemaRef ds:uri="http://schemas.microsoft.com/sharepoint/v3/contenttype/forms"/>
  </ds:schemaRefs>
</ds:datastoreItem>
</file>

<file path=customXml/itemProps3.xml><?xml version="1.0" encoding="utf-8"?>
<ds:datastoreItem xmlns:ds="http://schemas.openxmlformats.org/officeDocument/2006/customXml" ds:itemID="{A54F564F-64AC-4553-8B40-9AE21F4968A8}"/>
</file>

<file path=docProps/app.xml><?xml version="1.0" encoding="utf-8"?>
<Properties xmlns="http://schemas.openxmlformats.org/officeDocument/2006/extended-properties" xmlns:vt="http://schemas.openxmlformats.org/officeDocument/2006/docPropsVTypes">
  <Template>Normal.dotm</Template>
  <TotalTime>359</TotalTime>
  <Pages>2</Pages>
  <Words>593</Words>
  <Characters>3501</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Vojenská ubytovací a stavební správa</vt:lpstr>
    </vt:vector>
  </TitlesOfParts>
  <Company>OdVZ</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Vojenská ubytovací a stavební správa</dc:title>
  <dc:creator>CŘIS</dc:creator>
  <cp:lastModifiedBy>Engelová Pavlína</cp:lastModifiedBy>
  <cp:revision>35</cp:revision>
  <cp:lastPrinted>2006-01-20T10:59:00Z</cp:lastPrinted>
  <dcterms:created xsi:type="dcterms:W3CDTF">2014-01-15T07:51:00Z</dcterms:created>
  <dcterms:modified xsi:type="dcterms:W3CDTF">2025-09-17T11:34:00Z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0x010100FA4CAD285483864E90F6703797E3E458</vt:lpwstr>
  </property>
  <property fmtid="{D5CDD505-2E9C-101B-9397-08002B2CF9AE}" pid="3" name="MediaServiceImageTags">
    <vt:lpwstr/>
  </property>
</Properties>
</file>